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CBF94">
      <w:pPr>
        <w:pStyle w:val="1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星火云购资费说明</w:t>
      </w:r>
    </w:p>
    <w:p w14:paraId="476E7E37">
      <w:pPr>
        <w:pStyle w:val="19"/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生效时间：2024年8月1日</w:t>
      </w:r>
    </w:p>
    <w:p w14:paraId="4118B9D6">
      <w:pPr>
        <w:pStyle w:val="2"/>
        <w:numPr>
          <w:ilvl w:val="0"/>
          <w:numId w:val="0"/>
        </w:numPr>
        <w:bidi w:val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平台资费结构：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平台使用费+技术服务费+广告费+营销服务费+第三方交易费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"/>
          <w:woUserID w:val="2"/>
        </w:rPr>
        <w:t>。</w:t>
      </w:r>
      <w:bookmarkStart w:id="0" w:name="_GoBack"/>
      <w:bookmarkEnd w:id="0"/>
    </w:p>
    <w:p w14:paraId="472F98A6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平台使用费</w:t>
      </w:r>
    </w:p>
    <w:p w14:paraId="4F1EC1C5">
      <w:pPr>
        <w:numPr>
          <w:ilvl w:val="0"/>
          <w:numId w:val="0"/>
        </w:numPr>
        <w:bidi w:val="0"/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Style w:val="20"/>
          <w:rFonts w:hint="eastAsia"/>
          <w:b w:val="0"/>
          <w:bCs/>
          <w:sz w:val="28"/>
          <w:szCs w:val="28"/>
          <w:lang w:val="en-US" w:eastAsia="zh-CN"/>
        </w:rPr>
        <w:t>平台使用费</w:t>
      </w:r>
      <w:r>
        <w:rPr>
          <w:rFonts w:ascii="宋体" w:hAnsi="宋体" w:eastAsia="宋体" w:cs="宋体"/>
          <w:sz w:val="28"/>
          <w:szCs w:val="28"/>
        </w:rPr>
        <w:t>是指商家使用平台的商品展示服务和运营服务，包括商品的文字、图片、视频、声音等展示服务；制定平台政策、制定营销活动、平台消息维护、平台客服，店铺管理等平台内为商家提高营销的服务，和维护平台公平营商环境服务。费率为销售价的</w:t>
      </w:r>
      <w:r>
        <w:rPr>
          <w:rFonts w:hint="eastAsia" w:ascii="宋体" w:hAnsi="宋体" w:eastAsia="宋体" w:cs="宋体"/>
          <w:lang w:val="en-US" w:eastAsia="zh-CN"/>
        </w:rPr>
        <w:t>2.5%--5%。</w:t>
      </w:r>
    </w:p>
    <w:p w14:paraId="334EF719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技术服务费</w:t>
      </w:r>
    </w:p>
    <w:p w14:paraId="744B105F">
      <w:pPr>
        <w:numPr>
          <w:ilvl w:val="0"/>
          <w:numId w:val="0"/>
        </w:numPr>
        <w:bidi w:val="0"/>
        <w:ind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技术服务费是指维护平台稳定运行，图片和数据的存储服务器费用，以及防止黑客攻击，处理互联网应急事件。费率为销售价的</w:t>
      </w:r>
      <w:r>
        <w:rPr>
          <w:rFonts w:hint="eastAsia" w:ascii="宋体" w:hAnsi="宋体" w:eastAsia="宋体" w:cs="宋体"/>
          <w:lang w:val="en-US" w:eastAsia="zh-CN"/>
        </w:rPr>
        <w:t>2.5%</w:t>
      </w:r>
      <w:r>
        <w:rPr>
          <w:rFonts w:hint="eastAsia"/>
          <w:lang w:val="en-US" w:eastAsia="zh-CN"/>
        </w:rPr>
        <w:t>。</w:t>
      </w:r>
    </w:p>
    <w:p w14:paraId="4ED7EE1A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广告费</w:t>
      </w:r>
    </w:p>
    <w:p w14:paraId="6DDAE801">
      <w:pPr>
        <w:numPr>
          <w:ilvl w:val="0"/>
          <w:numId w:val="0"/>
        </w:numPr>
        <w:bidi w:val="0"/>
        <w:ind w:leftChars="0"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广告费是指商品使用平台的位置展示资源费。费率为销售价的2.5%。</w:t>
      </w:r>
    </w:p>
    <w:p w14:paraId="393C3124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四、营销服务费</w:t>
      </w:r>
    </w:p>
    <w:p w14:paraId="35C6353C">
      <w:pPr>
        <w:numPr>
          <w:ilvl w:val="0"/>
          <w:numId w:val="0"/>
        </w:num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lang w:val="en-US" w:eastAsia="zh-CN"/>
        </w:rPr>
        <w:t>营销服务费</w:t>
      </w:r>
      <w:r>
        <w:rPr>
          <w:rFonts w:hint="eastAsia" w:ascii="宋体" w:hAnsi="宋体" w:eastAsia="宋体" w:cs="宋体"/>
          <w:sz w:val="28"/>
          <w:szCs w:val="28"/>
        </w:rPr>
        <w:t>是指平台为商家提供营销推广服务的推荐官提供的精准商品销售费。包括个人推荐官和团队推荐官。营销服务费率由平台根据不同商品类目设定了基础费率，基础营销费率为10%-40%。商家可以在10%-40%的基础上做调整，为保障系统的有效运营，平台设定营销费率的下调限度为5%，上调不做限制。</w:t>
      </w:r>
    </w:p>
    <w:p w14:paraId="65BA9E21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五、第三方交易费</w:t>
      </w:r>
    </w:p>
    <w:p w14:paraId="788A5838">
      <w:pPr>
        <w:numPr>
          <w:ilvl w:val="0"/>
          <w:numId w:val="0"/>
        </w:numPr>
        <w:bidi w:val="0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第三方交易费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是指平台合作的第三方支付平台提供的交易服务费，统一按0.6%结算，超出部分由平台承担。</w:t>
      </w:r>
    </w:p>
    <w:p w14:paraId="55F1C402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BC1E277">
      <w:pPr>
        <w:numPr>
          <w:ilvl w:val="0"/>
          <w:numId w:val="0"/>
        </w:numPr>
        <w:bidi w:val="0"/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319519B4">
      <w:pPr>
        <w:widowControl w:val="0"/>
        <w:numPr>
          <w:ilvl w:val="0"/>
          <w:numId w:val="0"/>
        </w:numPr>
        <w:jc w:val="righ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星火云购运营中心</w:t>
      </w:r>
    </w:p>
    <w:p w14:paraId="18BFF702">
      <w:pPr>
        <w:widowControl w:val="0"/>
        <w:numPr>
          <w:ilvl w:val="0"/>
          <w:numId w:val="0"/>
        </w:numPr>
        <w:jc w:val="righ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2024年08月01日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  <w:ind w:firstLine="560"/>
      </w:pPr>
      <w:r>
        <w:separator/>
      </w:r>
    </w:p>
  </w:footnote>
  <w:footnote w:type="continuationSeparator" w:id="1">
    <w:p>
      <w:pPr>
        <w:spacing w:before="0" w:after="0" w:line="312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B3198"/>
    <w:multiLevelType w:val="singleLevel"/>
    <w:tmpl w:val="EA9B31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YzIyYWIyYTVhN2QwYzNhMjQ2OGVkMGUwMzE1MDMifQ=="/>
  </w:docVars>
  <w:rsids>
    <w:rsidRoot w:val="786778FE"/>
    <w:rsid w:val="04212517"/>
    <w:rsid w:val="054364BD"/>
    <w:rsid w:val="07CA4C73"/>
    <w:rsid w:val="0D5B7C7D"/>
    <w:rsid w:val="0E8D69FB"/>
    <w:rsid w:val="10675755"/>
    <w:rsid w:val="10F40F0A"/>
    <w:rsid w:val="20FD531A"/>
    <w:rsid w:val="21C81DCC"/>
    <w:rsid w:val="267C13D7"/>
    <w:rsid w:val="26FC7E22"/>
    <w:rsid w:val="29D82DC8"/>
    <w:rsid w:val="29DF5EC6"/>
    <w:rsid w:val="2DE955A4"/>
    <w:rsid w:val="31BE52E3"/>
    <w:rsid w:val="334F40FB"/>
    <w:rsid w:val="3DA61E89"/>
    <w:rsid w:val="465869CB"/>
    <w:rsid w:val="52E635B0"/>
    <w:rsid w:val="56066EB7"/>
    <w:rsid w:val="5F5D5A22"/>
    <w:rsid w:val="65317D61"/>
    <w:rsid w:val="69252C2D"/>
    <w:rsid w:val="6A8B2F63"/>
    <w:rsid w:val="6CBC7404"/>
    <w:rsid w:val="6D8C6249"/>
    <w:rsid w:val="786778FE"/>
    <w:rsid w:val="79FA55BE"/>
    <w:rsid w:val="7B2F5245"/>
    <w:rsid w:val="7D6E02A7"/>
    <w:rsid w:val="7E1F2891"/>
    <w:rsid w:val="7EE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20" w:beforeLines="20" w:after="20" w:afterLines="20" w:line="312" w:lineRule="auto"/>
      <w:ind w:firstLine="643" w:firstLineChars="200"/>
      <w:jc w:val="left"/>
    </w:pPr>
    <w:rPr>
      <w:rFonts w:ascii="Arial" w:hAnsi="Arial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1"/>
    </w:pPr>
    <w:rPr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2"/>
    </w:pPr>
    <w:rPr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6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文章标题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eastAsia="微软雅黑"/>
      <w:b/>
      <w:sz w:val="44"/>
    </w:rPr>
  </w:style>
  <w:style w:type="character" w:customStyle="1" w:styleId="20">
    <w:name w:val="标题 2 Char"/>
    <w:link w:val="3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483</Words>
  <Characters>520</Characters>
  <Lines>0</Lines>
  <Paragraphs>0</Paragraphs>
  <TotalTime>149</TotalTime>
  <ScaleCrop>false</ScaleCrop>
  <LinksUpToDate>false</LinksUpToDate>
  <CharactersWithSpaces>520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2024-08-12T15:48:00Z</dcterms:created>
  <dc:creator>夜半汽笛声G</dc:creator>
  <cp:lastModifiedBy>@ 柠萌i</cp:lastModifiedBy>
  <dcterms:modified xsi:type="dcterms:W3CDTF">2024-10-09T06:42:23Z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6F1320ECFA3EF723C8E1C66690075273_43</vt:lpwstr>
  </property>
</Properties>
</file>